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0" w:rsidRPr="003A18B7" w:rsidRDefault="001A5240" w:rsidP="001A5240">
      <w:pPr>
        <w:jc w:val="center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Совет сельского поселения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A5240" w:rsidRPr="003A18B7" w:rsidRDefault="001A5240" w:rsidP="001A5240">
      <w:pPr>
        <w:jc w:val="right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</w:t>
      </w:r>
    </w:p>
    <w:p w:rsidR="001A5240" w:rsidRPr="003A18B7" w:rsidRDefault="001A5240" w:rsidP="001A5240">
      <w:pPr>
        <w:jc w:val="center"/>
        <w:rPr>
          <w:rFonts w:ascii="Times New Roman" w:hAnsi="Times New Roman"/>
          <w:sz w:val="24"/>
          <w:szCs w:val="24"/>
        </w:rPr>
      </w:pPr>
    </w:p>
    <w:p w:rsidR="001A5240" w:rsidRPr="003A18B7" w:rsidRDefault="001A5240" w:rsidP="001A5240">
      <w:pPr>
        <w:jc w:val="center"/>
        <w:rPr>
          <w:rFonts w:ascii="Times New Roman" w:hAnsi="Times New Roman"/>
          <w:b/>
          <w:sz w:val="36"/>
          <w:szCs w:val="36"/>
        </w:rPr>
      </w:pPr>
      <w:r w:rsidRPr="003A18B7">
        <w:rPr>
          <w:rFonts w:ascii="Times New Roman" w:hAnsi="Times New Roman"/>
          <w:b/>
          <w:sz w:val="36"/>
          <w:szCs w:val="36"/>
        </w:rPr>
        <w:t>РЕШЕНИЕ</w:t>
      </w:r>
    </w:p>
    <w:p w:rsidR="001A5240" w:rsidRPr="003A18B7" w:rsidRDefault="001A5240" w:rsidP="001A52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240" w:rsidRPr="003A18B7" w:rsidRDefault="001A5240" w:rsidP="001A5240">
      <w:pPr>
        <w:rPr>
          <w:rFonts w:ascii="Times New Roman" w:hAnsi="Times New Roman"/>
          <w:sz w:val="24"/>
          <w:szCs w:val="24"/>
        </w:rPr>
      </w:pPr>
    </w:p>
    <w:p w:rsidR="001A5240" w:rsidRPr="003A18B7" w:rsidRDefault="001A5240" w:rsidP="001A5240">
      <w:pPr>
        <w:jc w:val="center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 Республики Башкортостан от 15 мая 2013 года №  96 «Об исполнении бюджета сельского поселения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 сельсовет  муниципального района 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A5240" w:rsidRPr="003A18B7" w:rsidRDefault="001A5240" w:rsidP="001A5240">
      <w:pPr>
        <w:jc w:val="center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>за 2012 год»</w:t>
      </w:r>
    </w:p>
    <w:p w:rsidR="001A5240" w:rsidRPr="003A18B7" w:rsidRDefault="001A5240" w:rsidP="001A524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         </w:t>
      </w:r>
    </w:p>
    <w:p w:rsidR="001A5240" w:rsidRPr="003A18B7" w:rsidRDefault="001A5240" w:rsidP="001A5240">
      <w:pPr>
        <w:tabs>
          <w:tab w:val="right" w:pos="360"/>
        </w:tabs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         Согласно статьи 83 Бюджетного Кодекса Российской Федерации Совет сельского поселения 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 Республики Башкортостан   </w:t>
      </w:r>
      <w:proofErr w:type="spellStart"/>
      <w:proofErr w:type="gramStart"/>
      <w:r w:rsidRPr="003A18B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A18B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3A18B7">
        <w:rPr>
          <w:rFonts w:ascii="Times New Roman" w:hAnsi="Times New Roman"/>
          <w:sz w:val="24"/>
          <w:szCs w:val="24"/>
        </w:rPr>
        <w:t>ш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и л:</w:t>
      </w:r>
    </w:p>
    <w:p w:rsidR="001A5240" w:rsidRPr="003A18B7" w:rsidRDefault="001A5240" w:rsidP="001A5240">
      <w:pPr>
        <w:tabs>
          <w:tab w:val="right" w:pos="360"/>
        </w:tabs>
        <w:jc w:val="both"/>
        <w:rPr>
          <w:rFonts w:ascii="Times New Roman" w:hAnsi="Times New Roman"/>
          <w:sz w:val="24"/>
          <w:szCs w:val="24"/>
        </w:rPr>
      </w:pP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         1.  К решению  Совета  сельского поселения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 Республики Башкортостан от 15 мая 2013 года №  72 «Об исполнении бюджета сельского поселения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 сельсовет  муниципального района 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 Республики Башкортостан за 2012 год»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внести следующие изменения: </w:t>
      </w:r>
    </w:p>
    <w:p w:rsidR="001A5240" w:rsidRPr="003A18B7" w:rsidRDefault="001A5240" w:rsidP="001A5240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A5240" w:rsidRPr="003A18B7" w:rsidRDefault="001A5240" w:rsidP="001A5240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3A18B7">
        <w:rPr>
          <w:rFonts w:ascii="Times New Roman" w:hAnsi="Times New Roman"/>
          <w:b w:val="0"/>
          <w:sz w:val="24"/>
          <w:szCs w:val="24"/>
        </w:rPr>
        <w:t xml:space="preserve">- дополнить решение приложением №   5 «Источники финансирования дефицита бюджета сельского поселения </w:t>
      </w:r>
      <w:proofErr w:type="spellStart"/>
      <w:r w:rsidRPr="003A18B7">
        <w:rPr>
          <w:rFonts w:ascii="Times New Roman" w:hAnsi="Times New Roman"/>
          <w:b w:val="0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3A18B7">
        <w:rPr>
          <w:rFonts w:ascii="Times New Roman" w:hAnsi="Times New Roman"/>
          <w:b w:val="0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b w:val="0"/>
          <w:sz w:val="24"/>
          <w:szCs w:val="24"/>
        </w:rPr>
        <w:t xml:space="preserve"> район за 2012 год по кодам </w:t>
      </w:r>
      <w:proofErr w:type="gramStart"/>
      <w:r w:rsidRPr="003A18B7">
        <w:rPr>
          <w:rFonts w:ascii="Times New Roman" w:hAnsi="Times New Roman"/>
          <w:b w:val="0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A18B7">
        <w:rPr>
          <w:rFonts w:ascii="Times New Roman" w:hAnsi="Times New Roman"/>
          <w:b w:val="0"/>
          <w:sz w:val="24"/>
          <w:szCs w:val="24"/>
        </w:rPr>
        <w:t>»;</w:t>
      </w:r>
    </w:p>
    <w:p w:rsidR="001A5240" w:rsidRPr="003A18B7" w:rsidRDefault="001A5240" w:rsidP="001A52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- дополнить решение приложением №   6 «Источники финансирования дефицита бюджета сельского поселения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 за 2012 год по кодам групп, подгрупп, статей, видов </w:t>
      </w:r>
      <w:proofErr w:type="gramStart"/>
      <w:r w:rsidRPr="003A18B7">
        <w:rPr>
          <w:rFonts w:ascii="Times New Roman" w:hAnsi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A18B7">
        <w:rPr>
          <w:rFonts w:ascii="Times New Roman" w:hAnsi="Times New Roman"/>
          <w:sz w:val="24"/>
          <w:szCs w:val="24"/>
        </w:rPr>
        <w:t xml:space="preserve"> управления, относящихся к источникам финансирования дефицитов бюджетов».</w:t>
      </w:r>
    </w:p>
    <w:p w:rsidR="001A5240" w:rsidRPr="003A18B7" w:rsidRDefault="001A5240" w:rsidP="001A52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5240" w:rsidRPr="003A18B7" w:rsidRDefault="001A5240" w:rsidP="001A5240">
      <w:pPr>
        <w:autoSpaceDE w:val="0"/>
        <w:autoSpaceDN w:val="0"/>
        <w:adjustRightInd w:val="0"/>
        <w:ind w:left="568"/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>2.Настоящее решение вступает силу со дня его подписания.</w:t>
      </w:r>
    </w:p>
    <w:p w:rsidR="001A5240" w:rsidRPr="003A18B7" w:rsidRDefault="001A5240" w:rsidP="001A5240">
      <w:pPr>
        <w:autoSpaceDE w:val="0"/>
        <w:autoSpaceDN w:val="0"/>
        <w:adjustRightInd w:val="0"/>
        <w:ind w:left="928"/>
        <w:jc w:val="both"/>
        <w:rPr>
          <w:rFonts w:ascii="Times New Roman" w:hAnsi="Times New Roman"/>
          <w:sz w:val="24"/>
          <w:szCs w:val="24"/>
        </w:rPr>
      </w:pPr>
    </w:p>
    <w:p w:rsidR="001A5240" w:rsidRPr="003A18B7" w:rsidRDefault="001A5240" w:rsidP="001A52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8B7">
        <w:rPr>
          <w:rFonts w:ascii="Times New Roman" w:hAnsi="Times New Roman" w:cs="Times New Roman"/>
          <w:sz w:val="24"/>
          <w:szCs w:val="24"/>
        </w:rPr>
        <w:t xml:space="preserve">        3.</w:t>
      </w:r>
      <w:proofErr w:type="gramStart"/>
      <w:r w:rsidRPr="003A1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18B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 по социально-гуманитарным вопросам и бюджету, налогам и вопросам Совета </w:t>
      </w:r>
      <w:r w:rsidRPr="003A18B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3A18B7">
        <w:rPr>
          <w:rFonts w:ascii="Times New Roman" w:hAnsi="Times New Roman" w:cs="Times New Roman"/>
          <w:sz w:val="24"/>
          <w:szCs w:val="24"/>
        </w:rPr>
        <w:t>.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Глава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A18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A18B7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сельсовет 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муниципального района 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A18B7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район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 Республики Башкортостан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Р.Х.Хусаенова</w:t>
      </w:r>
      <w:proofErr w:type="spellEnd"/>
      <w:r w:rsidRPr="003A18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A18B7">
        <w:rPr>
          <w:rFonts w:ascii="Times New Roman" w:hAnsi="Times New Roman"/>
          <w:sz w:val="24"/>
          <w:szCs w:val="24"/>
        </w:rPr>
        <w:t>с</w:t>
      </w:r>
      <w:proofErr w:type="gramStart"/>
      <w:r w:rsidRPr="003A18B7">
        <w:rPr>
          <w:rFonts w:ascii="Times New Roman" w:hAnsi="Times New Roman"/>
          <w:sz w:val="24"/>
          <w:szCs w:val="24"/>
        </w:rPr>
        <w:t>.К</w:t>
      </w:r>
      <w:proofErr w:type="gramEnd"/>
      <w:r w:rsidRPr="003A18B7">
        <w:rPr>
          <w:rFonts w:ascii="Times New Roman" w:hAnsi="Times New Roman"/>
          <w:sz w:val="24"/>
          <w:szCs w:val="24"/>
        </w:rPr>
        <w:t>алмашбашево</w:t>
      </w:r>
      <w:proofErr w:type="spellEnd"/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 14  августа 2013 года</w:t>
      </w:r>
    </w:p>
    <w:p w:rsidR="001A5240" w:rsidRPr="003A18B7" w:rsidRDefault="001A5240" w:rsidP="001A5240">
      <w:pPr>
        <w:jc w:val="both"/>
        <w:rPr>
          <w:rFonts w:ascii="Times New Roman" w:hAnsi="Times New Roman"/>
          <w:sz w:val="24"/>
          <w:szCs w:val="24"/>
        </w:rPr>
      </w:pPr>
      <w:r w:rsidRPr="003A18B7">
        <w:rPr>
          <w:rFonts w:ascii="Times New Roman" w:hAnsi="Times New Roman"/>
          <w:sz w:val="24"/>
          <w:szCs w:val="24"/>
        </w:rPr>
        <w:t xml:space="preserve">    №    115</w:t>
      </w:r>
    </w:p>
    <w:p w:rsidR="001A5240" w:rsidRDefault="001A5240" w:rsidP="001A5240">
      <w:pPr>
        <w:jc w:val="both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right"/>
        <w:rPr>
          <w:rFonts w:ascii="Times New Roman" w:hAnsi="Times New Roman"/>
          <w:szCs w:val="28"/>
        </w:rPr>
      </w:pPr>
      <w:r w:rsidRPr="00EF0FF6">
        <w:rPr>
          <w:rFonts w:ascii="Times New Roman" w:hAnsi="Times New Roman"/>
          <w:szCs w:val="28"/>
        </w:rPr>
        <w:t>Приложение №</w:t>
      </w:r>
      <w:r>
        <w:rPr>
          <w:rFonts w:ascii="Times New Roman" w:hAnsi="Times New Roman"/>
          <w:szCs w:val="28"/>
        </w:rPr>
        <w:t xml:space="preserve">       </w:t>
      </w:r>
      <w:r w:rsidRPr="00EF0FF6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  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решение</w:t>
      </w:r>
      <w:r w:rsidRPr="00EF0FF6">
        <w:rPr>
          <w:rFonts w:ascii="Times New Roman" w:hAnsi="Times New Roman"/>
          <w:szCs w:val="28"/>
        </w:rPr>
        <w:t xml:space="preserve"> Совета</w:t>
      </w:r>
    </w:p>
    <w:p w:rsidR="001A5240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EF0FF6">
        <w:rPr>
          <w:rFonts w:ascii="Times New Roman" w:hAnsi="Times New Roman"/>
          <w:szCs w:val="28"/>
        </w:rPr>
        <w:lastRenderedPageBreak/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</w:p>
    <w:p w:rsidR="001A5240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Калмашбашевский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EF0FF6">
        <w:rPr>
          <w:rFonts w:ascii="Times New Roman" w:hAnsi="Times New Roman"/>
          <w:szCs w:val="28"/>
        </w:rPr>
        <w:t>муниципального района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proofErr w:type="spellStart"/>
      <w:r w:rsidRPr="00EF0FF6">
        <w:rPr>
          <w:rFonts w:ascii="Times New Roman" w:hAnsi="Times New Roman"/>
          <w:szCs w:val="28"/>
        </w:rPr>
        <w:t>Чекмагушевский</w:t>
      </w:r>
      <w:proofErr w:type="spellEnd"/>
      <w:r w:rsidRPr="00EF0FF6">
        <w:rPr>
          <w:rFonts w:ascii="Times New Roman" w:hAnsi="Times New Roman"/>
          <w:szCs w:val="28"/>
        </w:rPr>
        <w:t xml:space="preserve"> район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EF0FF6">
        <w:rPr>
          <w:rFonts w:ascii="Times New Roman" w:hAnsi="Times New Roman"/>
          <w:szCs w:val="28"/>
        </w:rPr>
        <w:t>Республики Башкортостан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14  августа</w:t>
      </w:r>
      <w:r w:rsidRPr="00EF0FF6">
        <w:rPr>
          <w:rFonts w:ascii="Times New Roman" w:hAnsi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F0FF6">
          <w:rPr>
            <w:rFonts w:ascii="Times New Roman" w:hAnsi="Times New Roman"/>
            <w:szCs w:val="28"/>
          </w:rPr>
          <w:t>2013 г</w:t>
        </w:r>
      </w:smartTag>
      <w:r>
        <w:rPr>
          <w:rFonts w:ascii="Times New Roman" w:hAnsi="Times New Roman"/>
          <w:szCs w:val="28"/>
        </w:rPr>
        <w:t>.  №    115</w:t>
      </w:r>
    </w:p>
    <w:p w:rsidR="001A5240" w:rsidRPr="00EF0FF6" w:rsidRDefault="001A5240" w:rsidP="001A5240">
      <w:pPr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</w:p>
    <w:p w:rsidR="001A5240" w:rsidRPr="00F03055" w:rsidRDefault="001A5240" w:rsidP="001A524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F03055">
        <w:rPr>
          <w:rFonts w:ascii="Times New Roman" w:hAnsi="Times New Roman"/>
          <w:szCs w:val="28"/>
        </w:rPr>
        <w:t>Источники финансирования дефицита бюджета сельского поселения</w:t>
      </w:r>
    </w:p>
    <w:p w:rsidR="001A5240" w:rsidRDefault="001A5240" w:rsidP="001A5240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Калмашбаш</w:t>
      </w:r>
      <w:r w:rsidRPr="00F03055">
        <w:rPr>
          <w:rFonts w:ascii="Times New Roman" w:hAnsi="Times New Roman"/>
          <w:b w:val="0"/>
          <w:sz w:val="28"/>
          <w:szCs w:val="28"/>
        </w:rPr>
        <w:t>евский</w:t>
      </w:r>
      <w:proofErr w:type="spellEnd"/>
      <w:r w:rsidRPr="00F0305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03055">
        <w:rPr>
          <w:rFonts w:ascii="Times New Roman" w:hAnsi="Times New Roman"/>
          <w:b w:val="0"/>
          <w:sz w:val="28"/>
          <w:szCs w:val="28"/>
        </w:rPr>
        <w:t>Чекмагушевский</w:t>
      </w:r>
      <w:proofErr w:type="spellEnd"/>
      <w:r w:rsidRPr="00F03055">
        <w:rPr>
          <w:rFonts w:ascii="Times New Roman" w:hAnsi="Times New Roman"/>
          <w:b w:val="0"/>
          <w:sz w:val="28"/>
          <w:szCs w:val="28"/>
        </w:rPr>
        <w:t xml:space="preserve"> район за 2012 год по кодам классификации источников финансирования дефицитов</w:t>
      </w:r>
    </w:p>
    <w:p w:rsidR="001A5240" w:rsidRDefault="001A5240" w:rsidP="001A5240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F03055">
        <w:rPr>
          <w:rFonts w:ascii="Times New Roman" w:hAnsi="Times New Roman"/>
          <w:b w:val="0"/>
          <w:sz w:val="28"/>
          <w:szCs w:val="28"/>
        </w:rPr>
        <w:t>бюджетов</w:t>
      </w:r>
    </w:p>
    <w:p w:rsidR="001A5240" w:rsidRPr="00F03055" w:rsidRDefault="001A5240" w:rsidP="001A5240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Pr="00EF0FF6">
        <w:rPr>
          <w:rFonts w:ascii="Times New Roman" w:hAnsi="Times New Roman"/>
          <w:szCs w:val="28"/>
        </w:rPr>
        <w:t>(в рублях)</w:t>
      </w:r>
    </w:p>
    <w:tbl>
      <w:tblPr>
        <w:tblpPr w:leftFromText="180" w:rightFromText="180" w:vertAnchor="text" w:horzAnchor="margin" w:tblpXSpec="center" w:tblpY="21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4590"/>
        <w:gridCol w:w="1890"/>
      </w:tblGrid>
      <w:tr w:rsidR="001A5240" w:rsidRPr="00EF0FF6" w:rsidTr="00142120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 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группы,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подгруппы, статьи, подстатьи,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элемента, программы   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(подпрограммы), экономической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источников 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1A5240" w:rsidRPr="00EF0FF6" w:rsidTr="00142120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1A5240" w:rsidRPr="00EF0FF6" w:rsidTr="00142120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01 05 02 01 10 0000 001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Остатки на начало года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299383,33</w:t>
            </w:r>
          </w:p>
        </w:tc>
      </w:tr>
      <w:tr w:rsidR="001A5240" w:rsidRPr="00EF0FF6" w:rsidTr="00142120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01 05 02 01 10 0000 002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Остатки   на   конец    отчетного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191948,02</w:t>
            </w:r>
          </w:p>
        </w:tc>
      </w:tr>
      <w:tr w:rsidR="001A5240" w:rsidRPr="00EF0FF6" w:rsidTr="0014212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 10 0000 710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Кредиты от кредитных  организаций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бюджету   городского   округа   в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5240" w:rsidRPr="00EF0FF6" w:rsidTr="0014212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 10 0000 810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Кредиты от кредитных  организаций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бюджету   городского   округа   в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5240" w:rsidRPr="00EF0FF6" w:rsidTr="00142120">
        <w:trPr>
          <w:cantSplit/>
          <w:trHeight w:val="7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 10 0000 710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Кредиты   от   других    бюджетов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бюджетной   системы    Российской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  бюджету    городского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округа   в   валюте    Российской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  <w:r w:rsidRPr="00EF0FF6">
        <w:rPr>
          <w:rFonts w:ascii="Times New Roman" w:hAnsi="Times New Roman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</w:t>
      </w:r>
    </w:p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center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jc w:val="right"/>
        <w:rPr>
          <w:rFonts w:ascii="Times New Roman" w:hAnsi="Times New Roman"/>
          <w:szCs w:val="28"/>
        </w:rPr>
      </w:pPr>
      <w:r w:rsidRPr="00EF0FF6">
        <w:rPr>
          <w:rFonts w:ascii="Times New Roman" w:hAnsi="Times New Roman"/>
          <w:szCs w:val="28"/>
        </w:rPr>
        <w:lastRenderedPageBreak/>
        <w:t>Приложение №</w:t>
      </w:r>
      <w:r>
        <w:rPr>
          <w:rFonts w:ascii="Times New Roman" w:hAnsi="Times New Roman"/>
          <w:szCs w:val="28"/>
        </w:rPr>
        <w:t xml:space="preserve">      </w:t>
      </w:r>
      <w:r w:rsidRPr="00EF0FF6">
        <w:rPr>
          <w:rFonts w:ascii="Times New Roman" w:hAnsi="Times New Roman"/>
          <w:szCs w:val="28"/>
        </w:rPr>
        <w:t>6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решение</w:t>
      </w:r>
      <w:r w:rsidRPr="00EF0FF6">
        <w:rPr>
          <w:rFonts w:ascii="Times New Roman" w:hAnsi="Times New Roman"/>
          <w:szCs w:val="28"/>
        </w:rPr>
        <w:t xml:space="preserve"> Совета</w:t>
      </w:r>
    </w:p>
    <w:p w:rsidR="001A5240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</w:t>
      </w:r>
    </w:p>
    <w:p w:rsidR="001A5240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Калмашбашевский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 w:rsidRPr="00EF0FF6">
        <w:rPr>
          <w:rFonts w:ascii="Times New Roman" w:hAnsi="Times New Roman"/>
          <w:szCs w:val="28"/>
        </w:rPr>
        <w:t xml:space="preserve"> 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EF0FF6">
        <w:rPr>
          <w:rFonts w:ascii="Times New Roman" w:hAnsi="Times New Roman"/>
          <w:szCs w:val="28"/>
        </w:rPr>
        <w:t>муниципального района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proofErr w:type="spellStart"/>
      <w:r w:rsidRPr="00EF0FF6">
        <w:rPr>
          <w:rFonts w:ascii="Times New Roman" w:hAnsi="Times New Roman"/>
          <w:szCs w:val="28"/>
        </w:rPr>
        <w:t>Чекмагушевский</w:t>
      </w:r>
      <w:proofErr w:type="spellEnd"/>
      <w:r w:rsidRPr="00EF0FF6">
        <w:rPr>
          <w:rFonts w:ascii="Times New Roman" w:hAnsi="Times New Roman"/>
          <w:szCs w:val="28"/>
        </w:rPr>
        <w:t xml:space="preserve"> район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EF0FF6">
        <w:rPr>
          <w:rFonts w:ascii="Times New Roman" w:hAnsi="Times New Roman"/>
          <w:szCs w:val="28"/>
        </w:rPr>
        <w:t>Республики Башкортостан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14 августа</w:t>
      </w:r>
      <w:r w:rsidRPr="00EF0FF6">
        <w:rPr>
          <w:rFonts w:ascii="Times New Roman" w:hAnsi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F0FF6">
          <w:rPr>
            <w:rFonts w:ascii="Times New Roman" w:hAnsi="Times New Roman"/>
            <w:szCs w:val="28"/>
          </w:rPr>
          <w:t>2013 г</w:t>
        </w:r>
      </w:smartTag>
      <w:r>
        <w:rPr>
          <w:rFonts w:ascii="Times New Roman" w:hAnsi="Times New Roman"/>
          <w:szCs w:val="28"/>
        </w:rPr>
        <w:t>. №  115</w:t>
      </w:r>
    </w:p>
    <w:p w:rsidR="001A5240" w:rsidRPr="00EF0FF6" w:rsidRDefault="001A5240" w:rsidP="001A524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EF0FF6">
        <w:rPr>
          <w:rFonts w:ascii="Times New Roman" w:hAnsi="Times New Roman"/>
          <w:b w:val="0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Калмашбашевский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EF0FF6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EF0FF6">
        <w:rPr>
          <w:rFonts w:ascii="Times New Roman" w:hAnsi="Times New Roman"/>
          <w:b w:val="0"/>
          <w:sz w:val="28"/>
          <w:szCs w:val="28"/>
        </w:rPr>
        <w:t>Чекмагушевский</w:t>
      </w:r>
      <w:proofErr w:type="spellEnd"/>
      <w:r w:rsidRPr="00EF0FF6">
        <w:rPr>
          <w:rFonts w:ascii="Times New Roman" w:hAnsi="Times New Roman"/>
          <w:b w:val="0"/>
          <w:sz w:val="28"/>
          <w:szCs w:val="28"/>
        </w:rPr>
        <w:t xml:space="preserve"> район за 2012 год по кодам групп, подгрупп, статей, видов </w:t>
      </w:r>
      <w:proofErr w:type="gramStart"/>
      <w:r w:rsidRPr="00EF0FF6">
        <w:rPr>
          <w:rFonts w:ascii="Times New Roman" w:hAnsi="Times New Roman"/>
          <w:b w:val="0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F0FF6">
        <w:rPr>
          <w:rFonts w:ascii="Times New Roman" w:hAnsi="Times New Roman"/>
          <w:b w:val="0"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1A5240" w:rsidRPr="00EF0FF6" w:rsidRDefault="001A5240" w:rsidP="001A5240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1A5240" w:rsidRPr="0016163E" w:rsidRDefault="001A5240" w:rsidP="001A52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FF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F0FF6">
        <w:rPr>
          <w:rFonts w:ascii="Times New Roman" w:hAnsi="Times New Roman"/>
          <w:sz w:val="28"/>
          <w:szCs w:val="28"/>
        </w:rPr>
        <w:t xml:space="preserve"> </w:t>
      </w:r>
      <w:r w:rsidRPr="0016163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99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4590"/>
        <w:gridCol w:w="1890"/>
      </w:tblGrid>
      <w:tr w:rsidR="001A5240" w:rsidRPr="00EF0FF6" w:rsidTr="00142120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 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группы,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подгруппы, статьи, подстатьи,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элемента, программы   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(подпрограммы), экономической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источников     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1A5240" w:rsidRPr="00EF0FF6" w:rsidTr="00142120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внутреннего финансирования дефицитов бюджетов        </w:t>
            </w:r>
          </w:p>
        </w:tc>
      </w:tr>
      <w:tr w:rsidR="001A5240" w:rsidRPr="00EF0FF6" w:rsidTr="00142120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792 01 05 02 01 10 0000 001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Остатки на начало года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299383,33</w:t>
            </w:r>
          </w:p>
        </w:tc>
      </w:tr>
      <w:tr w:rsidR="001A5240" w:rsidRPr="00EF0FF6" w:rsidTr="00142120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792 01 05 02 01 10 0000 002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Остатки   на   конец    отчетного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191948,02</w:t>
            </w:r>
          </w:p>
        </w:tc>
      </w:tr>
      <w:tr w:rsidR="001A5240" w:rsidRPr="00EF0FF6" w:rsidTr="0014212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792 01 02 00 </w:t>
            </w:r>
            <w:proofErr w:type="spellStart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 10 0000 710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Кредиты от кредитных  организаций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бюджету   городского   округа   в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5240" w:rsidRPr="00EF0FF6" w:rsidTr="0014212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792 01 02 00 </w:t>
            </w:r>
            <w:proofErr w:type="spellStart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 10 0000 810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Кредиты от кредитных  организаций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бюджету   городского   округа   в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5240" w:rsidRPr="00EF0FF6" w:rsidTr="00142120">
        <w:trPr>
          <w:cantSplit/>
          <w:trHeight w:val="7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792 01 03 00 </w:t>
            </w:r>
            <w:proofErr w:type="spellStart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F0FF6">
              <w:rPr>
                <w:rFonts w:ascii="Times New Roman" w:hAnsi="Times New Roman" w:cs="Times New Roman"/>
                <w:sz w:val="28"/>
                <w:szCs w:val="28"/>
              </w:rPr>
              <w:t xml:space="preserve"> 10 0000 710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Кредиты   от   других    бюджетов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бюджетной   системы    Российской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  бюджету    городского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>округа   в   валюте    Российской</w:t>
            </w:r>
            <w:r w:rsidRPr="00EF0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40" w:rsidRPr="00EF0FF6" w:rsidRDefault="001A5240" w:rsidP="001421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F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A5240" w:rsidRPr="00EF0FF6" w:rsidRDefault="001A5240" w:rsidP="001A5240">
      <w:pPr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rPr>
          <w:rFonts w:ascii="Times New Roman" w:hAnsi="Times New Roman"/>
          <w:szCs w:val="28"/>
        </w:rPr>
      </w:pPr>
    </w:p>
    <w:p w:rsidR="001A5240" w:rsidRPr="00EF0FF6" w:rsidRDefault="001A5240" w:rsidP="001A5240">
      <w:pPr>
        <w:rPr>
          <w:rFonts w:ascii="Times New Roman" w:hAnsi="Times New Roman"/>
          <w:szCs w:val="28"/>
        </w:rPr>
      </w:pPr>
    </w:p>
    <w:p w:rsidR="00835F38" w:rsidRDefault="00835F38"/>
    <w:sectPr w:rsidR="00835F38" w:rsidSect="00C630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40"/>
    <w:rsid w:val="001A5240"/>
    <w:rsid w:val="008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4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A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52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5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2013-09-11T04:44:00Z</dcterms:created>
  <dcterms:modified xsi:type="dcterms:W3CDTF">2013-09-11T04:45:00Z</dcterms:modified>
</cp:coreProperties>
</file>